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11BCE" w14:textId="49F46EB9" w:rsidR="004A487C" w:rsidRDefault="004A487C" w:rsidP="004A487C">
      <w:pPr>
        <w:jc w:val="both"/>
        <w:rPr>
          <w:rFonts w:ascii="Times Armenian" w:hAnsi="Sylfaen" w:cs="Sylfaen"/>
          <w:i/>
          <w:sz w:val="16"/>
          <w:szCs w:val="16"/>
          <w:lang w:val="hy-AM"/>
        </w:rPr>
      </w:pPr>
    </w:p>
    <w:p w14:paraId="15455CC3" w14:textId="77777777" w:rsidR="00B163F2" w:rsidRPr="00FC50C3" w:rsidRDefault="00B163F2" w:rsidP="00B163F2">
      <w:pPr>
        <w:tabs>
          <w:tab w:val="left" w:pos="4590"/>
        </w:tabs>
        <w:spacing w:after="0" w:line="240" w:lineRule="auto"/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Hlk125645827"/>
      <w:r w:rsidRPr="00FC50C3">
        <w:rPr>
          <w:rFonts w:ascii="Sylfaen" w:hAnsi="Sylfae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25F27F" wp14:editId="1DD4D80B">
            <wp:simplePos x="0" y="0"/>
            <wp:positionH relativeFrom="column">
              <wp:posOffset>2524561</wp:posOffset>
            </wp:positionH>
            <wp:positionV relativeFrom="paragraph">
              <wp:posOffset>-59378</wp:posOffset>
            </wp:positionV>
            <wp:extent cx="873125" cy="770279"/>
            <wp:effectExtent l="0" t="0" r="0" b="0"/>
            <wp:wrapNone/>
            <wp:docPr id="1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7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3F2">
        <w:rPr>
          <w:rFonts w:ascii="Sylfaen" w:hAnsi="Sylfaen"/>
          <w:b/>
          <w:sz w:val="24"/>
          <w:szCs w:val="24"/>
          <w:lang w:val="hy-AM"/>
        </w:rPr>
        <w:tab/>
      </w:r>
      <w:r w:rsidRPr="00B163F2">
        <w:rPr>
          <w:rFonts w:ascii="Sylfaen" w:hAnsi="Sylfaen"/>
          <w:b/>
          <w:sz w:val="24"/>
          <w:szCs w:val="24"/>
          <w:lang w:val="hy-AM"/>
        </w:rPr>
        <w:tab/>
      </w:r>
      <w:r w:rsidRPr="00B163F2">
        <w:rPr>
          <w:rFonts w:ascii="Sylfaen" w:hAnsi="Sylfaen"/>
          <w:b/>
          <w:sz w:val="24"/>
          <w:szCs w:val="24"/>
          <w:lang w:val="hy-AM"/>
        </w:rPr>
        <w:tab/>
      </w:r>
      <w:r w:rsidRPr="00B163F2">
        <w:rPr>
          <w:rFonts w:ascii="Sylfaen" w:hAnsi="Sylfaen"/>
          <w:b/>
          <w:sz w:val="24"/>
          <w:szCs w:val="24"/>
          <w:lang w:val="hy-AM"/>
        </w:rPr>
        <w:tab/>
      </w:r>
      <w:r>
        <w:rPr>
          <w:rFonts w:ascii="Sylfaen" w:hAnsi="Sylfaen"/>
          <w:b/>
          <w:sz w:val="24"/>
          <w:szCs w:val="24"/>
          <w:u w:val="single"/>
          <w:lang w:val="hy-AM"/>
        </w:rPr>
        <w:t>ԵԴ</w:t>
      </w:r>
      <w:r w:rsidRPr="00B163F2">
        <w:rPr>
          <w:rFonts w:ascii="Sylfaen" w:hAnsi="Sylfaen"/>
          <w:b/>
          <w:sz w:val="24"/>
          <w:szCs w:val="24"/>
          <w:u w:val="single"/>
          <w:lang w:val="hy-AM"/>
        </w:rPr>
        <w:t>/</w:t>
      </w:r>
      <w:r>
        <w:rPr>
          <w:rFonts w:ascii="Sylfaen" w:hAnsi="Sylfaen"/>
          <w:b/>
          <w:sz w:val="24"/>
          <w:szCs w:val="24"/>
          <w:u w:val="single"/>
          <w:lang w:val="hy-AM"/>
        </w:rPr>
        <w:t>59354</w:t>
      </w:r>
      <w:r w:rsidRPr="00B163F2">
        <w:rPr>
          <w:rFonts w:ascii="Sylfaen" w:hAnsi="Sylfaen"/>
          <w:b/>
          <w:sz w:val="24"/>
          <w:szCs w:val="24"/>
          <w:u w:val="single"/>
          <w:lang w:val="hy-AM"/>
        </w:rPr>
        <w:t>/02/</w:t>
      </w:r>
      <w:r>
        <w:rPr>
          <w:rFonts w:ascii="Sylfaen" w:hAnsi="Sylfaen"/>
          <w:b/>
          <w:sz w:val="24"/>
          <w:szCs w:val="24"/>
          <w:u w:val="single"/>
          <w:lang w:val="hy-AM"/>
        </w:rPr>
        <w:t>22</w:t>
      </w:r>
    </w:p>
    <w:p w14:paraId="21045878" w14:textId="77777777" w:rsidR="00B163F2" w:rsidRPr="00B163F2" w:rsidRDefault="00B163F2" w:rsidP="00B163F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EC2ACD7" w14:textId="77777777" w:rsidR="00B163F2" w:rsidRPr="005C3EEC" w:rsidRDefault="00B163F2" w:rsidP="00B163F2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4D6D8541" w14:textId="77777777" w:rsidR="00B163F2" w:rsidRPr="00FC50C3" w:rsidRDefault="00B163F2" w:rsidP="00B163F2">
      <w:pPr>
        <w:spacing w:after="0" w:line="240" w:lineRule="auto"/>
        <w:jc w:val="center"/>
        <w:rPr>
          <w:rFonts w:ascii="Sylfaen" w:hAnsi="Sylfaen"/>
          <w:b/>
          <w:sz w:val="16"/>
          <w:szCs w:val="24"/>
          <w:lang w:val="hy-AM"/>
        </w:rPr>
      </w:pPr>
    </w:p>
    <w:p w14:paraId="7D9DDD96" w14:textId="77777777" w:rsidR="00B163F2" w:rsidRPr="00B74683" w:rsidRDefault="00B163F2" w:rsidP="00B163F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>ՀՀ  ԵՐԵՎԱՆ ՔԱՂԱՔԻ  ԱՌԱՋԻՆ  ԱՏՅԱՆԻ</w:t>
      </w:r>
    </w:p>
    <w:p w14:paraId="2C4AAE91" w14:textId="77777777" w:rsidR="00B163F2" w:rsidRPr="00B74683" w:rsidRDefault="00B163F2" w:rsidP="00B163F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ԸՆԴՀԱՆՈՒՐ  ԻՐԱՎԱՍՈՒԹՅԱՆ  </w:t>
      </w:r>
      <w:r>
        <w:rPr>
          <w:rFonts w:ascii="Sylfaen" w:hAnsi="Sylfaen"/>
          <w:b/>
          <w:lang w:val="hy-AM"/>
        </w:rPr>
        <w:t xml:space="preserve">ՔԱՂԱՔԱՑԻԱԿԱՆ </w:t>
      </w:r>
      <w:r w:rsidRPr="00B74683">
        <w:rPr>
          <w:rFonts w:ascii="Sylfaen" w:hAnsi="Sylfaen"/>
          <w:b/>
          <w:lang w:val="hy-AM"/>
        </w:rPr>
        <w:t>ԴԱՏԱՐԱՆԻ</w:t>
      </w:r>
    </w:p>
    <w:p w14:paraId="4817B9E1" w14:textId="77777777" w:rsidR="00B163F2" w:rsidRPr="00B74683" w:rsidRDefault="00B163F2" w:rsidP="00B163F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>Ո Ր Ո Շ Ո Ւ Մ</w:t>
      </w:r>
    </w:p>
    <w:p w14:paraId="5142D856" w14:textId="77777777" w:rsidR="00B163F2" w:rsidRPr="00B74683" w:rsidRDefault="00B163F2" w:rsidP="00B163F2">
      <w:pPr>
        <w:spacing w:after="0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ՀԱՅՑԱԴԻՄՈՒՄԸ   ՎԱՐՈՒՅԹ   ԸՆԴՈՒՆԵԼՈՒ, </w:t>
      </w:r>
    </w:p>
    <w:p w14:paraId="0C722ECA" w14:textId="77777777" w:rsidR="00B163F2" w:rsidRPr="00B74683" w:rsidRDefault="00B163F2" w:rsidP="00B163F2">
      <w:pPr>
        <w:spacing w:after="0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ՊԱՏԱՍԽԱՆՈՂԻՑ ԱՊԱՑՈՒՅՑՆԵՐ ՊԱՀԱՆՋԵԼՈՒ ԵՎ </w:t>
      </w:r>
    </w:p>
    <w:p w14:paraId="1379C32B" w14:textId="77777777" w:rsidR="00B163F2" w:rsidRPr="00B74683" w:rsidRDefault="00B163F2" w:rsidP="00B163F2">
      <w:pPr>
        <w:spacing w:after="0"/>
        <w:jc w:val="center"/>
        <w:rPr>
          <w:rFonts w:ascii="Sylfaen" w:hAnsi="Sylfaen"/>
          <w:b/>
          <w:lang w:val="hy-AM"/>
        </w:rPr>
      </w:pPr>
      <w:r w:rsidRPr="00B74683">
        <w:rPr>
          <w:rFonts w:ascii="Sylfaen" w:hAnsi="Sylfaen"/>
          <w:b/>
          <w:lang w:val="hy-AM"/>
        </w:rPr>
        <w:t xml:space="preserve">ԳՈՐԾԻ ՔՆՆՈՒԹՅՈՒՆԸ ԴԱՏԱԿԱՆ ՆԻՍՏՈՎ ԻՐԱԿԱՆԱՑՆԵԼՈՒ ՄԱՍԻՆ            </w:t>
      </w:r>
    </w:p>
    <w:p w14:paraId="4140FC8C" w14:textId="77777777" w:rsidR="00B163F2" w:rsidRPr="00CB415E" w:rsidRDefault="00B163F2" w:rsidP="00B163F2">
      <w:pPr>
        <w:spacing w:after="0" w:line="240" w:lineRule="auto"/>
        <w:ind w:firstLine="720"/>
        <w:jc w:val="center"/>
        <w:rPr>
          <w:rFonts w:ascii="Sylfaen" w:hAnsi="Sylfaen"/>
          <w:b/>
          <w:sz w:val="12"/>
          <w:szCs w:val="24"/>
          <w:lang w:val="hy-AM"/>
        </w:rPr>
      </w:pPr>
    </w:p>
    <w:p w14:paraId="75255BFA" w14:textId="77777777" w:rsidR="00B163F2" w:rsidRPr="005C3EEC" w:rsidRDefault="00B163F2" w:rsidP="00B163F2">
      <w:pPr>
        <w:spacing w:after="0" w:line="240" w:lineRule="auto"/>
        <w:ind w:firstLine="72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11 հունվարի </w:t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>20</w:t>
      </w:r>
      <w:r>
        <w:rPr>
          <w:rFonts w:ascii="Sylfaen" w:hAnsi="Sylfaen" w:cs="Times Armenian"/>
          <w:b/>
          <w:sz w:val="24"/>
          <w:szCs w:val="24"/>
          <w:lang w:val="hy-AM"/>
        </w:rPr>
        <w:t>23</w:t>
      </w:r>
      <w:r w:rsidRPr="005C3EEC">
        <w:rPr>
          <w:rFonts w:ascii="Sylfaen" w:hAnsi="Sylfaen" w:cs="Sylfaen"/>
          <w:b/>
          <w:sz w:val="24"/>
          <w:szCs w:val="24"/>
          <w:lang w:val="hy-AM"/>
        </w:rPr>
        <w:t>թ.</w:t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ab/>
        <w:t xml:space="preserve"> </w:t>
      </w:r>
      <w:r w:rsidRPr="005C3EEC">
        <w:rPr>
          <w:rFonts w:ascii="Sylfaen" w:hAnsi="Sylfaen" w:cs="Sylfaen"/>
          <w:b/>
          <w:sz w:val="24"/>
          <w:szCs w:val="24"/>
          <w:lang w:val="hy-AM"/>
        </w:rPr>
        <w:t>ք</w:t>
      </w:r>
      <w:r w:rsidRPr="005C3EEC">
        <w:rPr>
          <w:rFonts w:ascii="Sylfaen" w:hAnsi="Sylfaen" w:cs="Times Armenian"/>
          <w:b/>
          <w:sz w:val="24"/>
          <w:szCs w:val="24"/>
          <w:lang w:val="hy-AM"/>
        </w:rPr>
        <w:t>.</w:t>
      </w:r>
      <w:r>
        <w:rPr>
          <w:rFonts w:ascii="Sylfaen" w:hAnsi="Sylfaen" w:cs="Times Armenian"/>
          <w:b/>
          <w:sz w:val="24"/>
          <w:szCs w:val="24"/>
          <w:lang w:val="hy-AM"/>
        </w:rPr>
        <w:t>Երևան</w:t>
      </w:r>
    </w:p>
    <w:p w14:paraId="35466CD9" w14:textId="77777777" w:rsidR="00B163F2" w:rsidRPr="000C7F83" w:rsidRDefault="00B163F2" w:rsidP="00B163F2">
      <w:pPr>
        <w:spacing w:after="0" w:line="240" w:lineRule="auto"/>
        <w:ind w:firstLine="720"/>
        <w:jc w:val="center"/>
        <w:rPr>
          <w:rFonts w:ascii="Sylfaen" w:hAnsi="Sylfaen" w:cs="Sylfaen"/>
          <w:b/>
          <w:sz w:val="10"/>
          <w:szCs w:val="24"/>
          <w:lang w:val="hy-AM"/>
        </w:rPr>
      </w:pPr>
    </w:p>
    <w:p w14:paraId="69CA9161" w14:textId="77777777" w:rsidR="00B163F2" w:rsidRPr="00CB415E" w:rsidRDefault="00B163F2" w:rsidP="00B163F2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5C3EEC">
        <w:rPr>
          <w:rFonts w:ascii="Sylfaen" w:hAnsi="Sylfaen" w:cs="Sylfaen"/>
          <w:sz w:val="24"/>
          <w:szCs w:val="24"/>
          <w:lang w:val="hy-AM"/>
        </w:rPr>
        <w:t xml:space="preserve">ՀՀ </w:t>
      </w:r>
      <w:r>
        <w:rPr>
          <w:rFonts w:ascii="Sylfaen" w:hAnsi="Sylfaen" w:cs="Sylfaen"/>
          <w:sz w:val="24"/>
          <w:szCs w:val="24"/>
          <w:lang w:val="hy-AM"/>
        </w:rPr>
        <w:t xml:space="preserve">Երևան քաղաքի 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առաջին ատյանի ընդհանուր իրավասության </w:t>
      </w:r>
      <w:r>
        <w:rPr>
          <w:rFonts w:ascii="Sylfaen" w:hAnsi="Sylfaen" w:cs="Sylfaen"/>
          <w:sz w:val="24"/>
          <w:szCs w:val="24"/>
          <w:lang w:val="hy-AM"/>
        </w:rPr>
        <w:t xml:space="preserve">քաղաքացիական 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դատարանի դատավոր </w:t>
      </w:r>
      <w:r>
        <w:rPr>
          <w:rFonts w:ascii="Sylfaen" w:hAnsi="Sylfaen" w:cs="Sylfaen"/>
          <w:sz w:val="24"/>
          <w:szCs w:val="24"/>
          <w:lang w:val="hy-AM"/>
        </w:rPr>
        <w:t>Լիզա Գրիգորյանս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ուսումնասիրելով </w:t>
      </w:r>
      <w:r>
        <w:rPr>
          <w:rFonts w:ascii="Sylfaen" w:hAnsi="Sylfaen" w:cs="Sylfaen"/>
          <w:sz w:val="24"/>
          <w:szCs w:val="24"/>
          <w:lang w:val="hy-AM"/>
        </w:rPr>
        <w:t>«ՍՕՍ ՍԻՍԹԵՄՍ»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 ընկերության ընդդեմ Հ</w:t>
      </w:r>
      <w:r>
        <w:rPr>
          <w:rFonts w:ascii="Sylfaen" w:hAnsi="Sylfaen" w:cs="Sylfaen"/>
          <w:sz w:val="24"/>
          <w:szCs w:val="24"/>
          <w:lang w:val="hy-AM"/>
        </w:rPr>
        <w:t xml:space="preserve">այաստանի Հանրապետություն՝ ի դեմս ՀՀ ԿԱ ոստիկանության՝ մինչև իրավունքի խախտումը եղած դրությունը վերականգնելու, այն է՝ «ՀՀ Ո ԷԱՃԾՁԲ-2023-ՊՊԳՎ/ԳԼՈԲԱԼ/Ա-2» ծածկագրով էլեկտրոնային աճուրդ հայտարարելը անվավեր ճանաչելու պահանջի վերաբերյալ </w:t>
      </w:r>
      <w:r w:rsidRPr="00CB415E">
        <w:rPr>
          <w:rFonts w:ascii="Sylfaen" w:hAnsi="Sylfaen" w:cs="Sylfaen"/>
          <w:sz w:val="24"/>
          <w:szCs w:val="24"/>
          <w:lang w:val="hy-AM"/>
        </w:rPr>
        <w:t>հայցադիմումը և դրան կից ներկայացված փաստաթղթերը.</w:t>
      </w:r>
    </w:p>
    <w:p w14:paraId="1B381A32" w14:textId="77777777" w:rsidR="00B163F2" w:rsidRPr="005C3EEC" w:rsidRDefault="00B163F2" w:rsidP="00B163F2">
      <w:pPr>
        <w:tabs>
          <w:tab w:val="left" w:pos="7920"/>
        </w:tabs>
        <w:spacing w:after="0" w:line="240" w:lineRule="auto"/>
        <w:ind w:firstLine="72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5C3EEC">
        <w:rPr>
          <w:rFonts w:ascii="Sylfaen" w:hAnsi="Sylfaen" w:cs="Sylfaen"/>
          <w:b/>
          <w:sz w:val="24"/>
          <w:szCs w:val="24"/>
          <w:lang w:val="hy-AM"/>
        </w:rPr>
        <w:t>Պ Ա Ր Զ Ե Ց Ի</w:t>
      </w:r>
    </w:p>
    <w:p w14:paraId="5251AF7A" w14:textId="77777777" w:rsidR="00B163F2" w:rsidRPr="000C7F83" w:rsidRDefault="00B163F2" w:rsidP="00B163F2">
      <w:pPr>
        <w:tabs>
          <w:tab w:val="left" w:pos="7920"/>
        </w:tabs>
        <w:spacing w:after="0" w:line="240" w:lineRule="auto"/>
        <w:ind w:firstLine="720"/>
        <w:jc w:val="center"/>
        <w:rPr>
          <w:rFonts w:ascii="Sylfaen" w:hAnsi="Sylfaen" w:cs="Sylfaen"/>
          <w:b/>
          <w:sz w:val="12"/>
          <w:szCs w:val="24"/>
          <w:lang w:val="hy-AM"/>
        </w:rPr>
      </w:pPr>
    </w:p>
    <w:p w14:paraId="22C5C7D2" w14:textId="77777777" w:rsidR="00B163F2" w:rsidRDefault="00B163F2" w:rsidP="00B163F2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CB415E">
        <w:rPr>
          <w:rFonts w:ascii="Sylfaen" w:hAnsi="Sylfaen" w:cs="Sylfaen"/>
          <w:sz w:val="24"/>
          <w:szCs w:val="24"/>
          <w:lang w:val="hy-AM"/>
        </w:rPr>
        <w:t>2022թ</w:t>
      </w:r>
      <w:r w:rsidRPr="008F783C">
        <w:rPr>
          <w:rFonts w:ascii="Sylfaen" w:hAnsi="Sylfaen" w:cs="Sylfaen"/>
          <w:sz w:val="24"/>
          <w:szCs w:val="24"/>
          <w:lang w:val="hy-AM"/>
        </w:rPr>
        <w:t>.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նոյեմբերի </w:t>
      </w:r>
      <w:r w:rsidRPr="00CB415E">
        <w:rPr>
          <w:rFonts w:ascii="Sylfaen" w:hAnsi="Sylfaen" w:cs="Sylfaen"/>
          <w:sz w:val="24"/>
          <w:szCs w:val="24"/>
          <w:lang w:val="hy-AM"/>
        </w:rPr>
        <w:t>1</w:t>
      </w:r>
      <w:r>
        <w:rPr>
          <w:rFonts w:ascii="Sylfaen" w:hAnsi="Sylfaen" w:cs="Sylfaen"/>
          <w:sz w:val="24"/>
          <w:szCs w:val="24"/>
          <w:lang w:val="hy-AM"/>
        </w:rPr>
        <w:t>4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-ին </w:t>
      </w:r>
      <w:r>
        <w:rPr>
          <w:rFonts w:ascii="Sylfaen" w:hAnsi="Sylfaen" w:cs="Sylfaen"/>
          <w:sz w:val="24"/>
          <w:szCs w:val="24"/>
          <w:lang w:val="hy-AM"/>
        </w:rPr>
        <w:t>«ՍՕՍ ՍԻՍԹԵՄՍ»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 ընկերության </w:t>
      </w:r>
      <w:r>
        <w:rPr>
          <w:rFonts w:ascii="Sylfaen" w:hAnsi="Sylfaen" w:cs="Sylfaen"/>
          <w:sz w:val="24"/>
          <w:szCs w:val="24"/>
          <w:lang w:val="hy-AM"/>
        </w:rPr>
        <w:t xml:space="preserve"> գլխավոր տնօրեն՝ Վահագն Ծատուրյան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ը հայցադիմում է ներկայացրել </w:t>
      </w:r>
      <w:r>
        <w:rPr>
          <w:rFonts w:ascii="Sylfaen" w:hAnsi="Sylfaen" w:cs="Sylfaen"/>
          <w:sz w:val="24"/>
          <w:szCs w:val="24"/>
          <w:lang w:val="hy-AM"/>
        </w:rPr>
        <w:t xml:space="preserve">Երևան քաղաքի առաջին ատյանի ընդհանուր իրավասության 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դատարան ընդդեմ </w:t>
      </w:r>
      <w:r>
        <w:rPr>
          <w:rFonts w:ascii="Sylfaen" w:hAnsi="Sylfaen" w:cs="Sylfaen"/>
          <w:sz w:val="24"/>
          <w:szCs w:val="24"/>
          <w:lang w:val="hy-AM"/>
        </w:rPr>
        <w:t>ՀՀ ԿԱ ոստիկանության՝ մինչև իրավունքի խախտումը եղած դրությունը վերականգնելու, այն է՝ «ՀՀ Ո ԷԱՃԾՁԲ-2023-ՊՊԳՎ/ԳԼՈԲԱԼ/Ա-2» ծածկագրով էլեկտրոնային աճուրդ հայտարարելը անվավեր ճանաչելու պահանջի վերաբերյալ</w:t>
      </w:r>
      <w:r w:rsidRPr="00CB415E">
        <w:rPr>
          <w:rFonts w:ascii="Sylfaen" w:hAnsi="Sylfaen" w:cs="Sylfaen"/>
          <w:sz w:val="24"/>
          <w:szCs w:val="24"/>
          <w:lang w:val="hy-AM"/>
        </w:rPr>
        <w:t>:</w:t>
      </w:r>
    </w:p>
    <w:p w14:paraId="188F775E" w14:textId="77777777" w:rsidR="00B163F2" w:rsidRDefault="00B163F2" w:rsidP="00B163F2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5C3EEC">
        <w:rPr>
          <w:rFonts w:ascii="Sylfaen" w:hAnsi="Sylfaen" w:cs="Sylfaen"/>
          <w:sz w:val="24"/>
          <w:szCs w:val="24"/>
          <w:lang w:val="hy-AM"/>
        </w:rPr>
        <w:t xml:space="preserve">ՀՀ </w:t>
      </w:r>
      <w:r>
        <w:rPr>
          <w:rFonts w:ascii="Sylfaen" w:hAnsi="Sylfaen" w:cs="Sylfaen"/>
          <w:sz w:val="24"/>
          <w:szCs w:val="24"/>
          <w:lang w:val="hy-AM"/>
        </w:rPr>
        <w:t xml:space="preserve">Երևան քաղաքի </w:t>
      </w:r>
      <w:r w:rsidRPr="005C3EEC">
        <w:rPr>
          <w:rFonts w:ascii="Sylfaen" w:hAnsi="Sylfaen" w:cs="Sylfaen"/>
          <w:sz w:val="24"/>
          <w:szCs w:val="24"/>
          <w:lang w:val="hy-AM"/>
        </w:rPr>
        <w:t>առաջին ատյանի ընդհանուր իրավասության դատարանի դատավոր</w:t>
      </w:r>
      <w:r>
        <w:rPr>
          <w:rFonts w:ascii="Sylfaen" w:hAnsi="Sylfaen" w:cs="Sylfaen"/>
          <w:sz w:val="24"/>
          <w:szCs w:val="24"/>
          <w:lang w:val="hy-AM"/>
        </w:rPr>
        <w:t>՝ Ա.Բադիրյանի 24.11.2022 թվականի որոշմամբ հայցադիմումը վերադարձվել է:</w:t>
      </w:r>
    </w:p>
    <w:p w14:paraId="52E30DD7" w14:textId="77777777" w:rsidR="00B163F2" w:rsidRDefault="00B163F2" w:rsidP="00B163F2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Հայցադիմումը և կից փաստաթղթերը 23.12.2022 թվականին կրկին մուտքագրվել է դատարան և նույն օրը մակագրվել է </w:t>
      </w:r>
      <w:r w:rsidRPr="005C3EEC">
        <w:rPr>
          <w:rFonts w:ascii="Sylfaen" w:hAnsi="Sylfaen" w:cs="Sylfaen"/>
          <w:sz w:val="24"/>
          <w:szCs w:val="24"/>
          <w:lang w:val="hy-AM"/>
        </w:rPr>
        <w:t xml:space="preserve">ՀՀ </w:t>
      </w:r>
      <w:r>
        <w:rPr>
          <w:rFonts w:ascii="Sylfaen" w:hAnsi="Sylfaen" w:cs="Sylfaen"/>
          <w:sz w:val="24"/>
          <w:szCs w:val="24"/>
          <w:lang w:val="hy-AM"/>
        </w:rPr>
        <w:t xml:space="preserve">Երևան քաղաքի </w:t>
      </w:r>
      <w:r w:rsidRPr="005C3EEC">
        <w:rPr>
          <w:rFonts w:ascii="Sylfaen" w:hAnsi="Sylfaen" w:cs="Sylfaen"/>
          <w:sz w:val="24"/>
          <w:szCs w:val="24"/>
          <w:lang w:val="hy-AM"/>
        </w:rPr>
        <w:t>առաջին ատյանի ընդհանուր իրավասության դատարանի դատավոր</w:t>
      </w:r>
      <w:r>
        <w:rPr>
          <w:rFonts w:ascii="Sylfaen" w:hAnsi="Sylfaen" w:cs="Sylfaen"/>
          <w:sz w:val="24"/>
          <w:szCs w:val="24"/>
          <w:lang w:val="hy-AM"/>
        </w:rPr>
        <w:t>՝ Լ.Գրիգորյանին:</w:t>
      </w:r>
    </w:p>
    <w:p w14:paraId="6B96CFE3" w14:textId="77777777" w:rsidR="00B163F2" w:rsidRDefault="00B163F2" w:rsidP="00B163F2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CB415E">
        <w:rPr>
          <w:rFonts w:ascii="Sylfaen" w:hAnsi="Sylfaen" w:cs="Sylfaen"/>
          <w:sz w:val="24"/>
          <w:szCs w:val="24"/>
          <w:lang w:val="hy-AM"/>
        </w:rPr>
        <w:t>Հայցվոր</w:t>
      </w:r>
      <w:r w:rsidRPr="008F783C">
        <w:rPr>
          <w:rFonts w:ascii="Sylfaen" w:hAnsi="Sylfaen" w:cs="Sylfaen"/>
          <w:sz w:val="24"/>
          <w:szCs w:val="24"/>
          <w:lang w:val="hy-AM"/>
        </w:rPr>
        <w:t>ի ներկայացուցիչը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ներկայացրել է նաև միջնորդություն՝ գործը դատական նիստում քննության առնելու մասին:</w:t>
      </w:r>
    </w:p>
    <w:p w14:paraId="13B22F0E" w14:textId="77777777" w:rsidR="00B163F2" w:rsidRDefault="00B163F2" w:rsidP="00B163F2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Հայցադիմումը և կից փաստաթղթերը դատավորի աշխատակազմին է հանձնվել 29.12.2022 թվականին:</w:t>
      </w:r>
    </w:p>
    <w:p w14:paraId="35C3DBAB" w14:textId="77777777" w:rsidR="00B163F2" w:rsidRPr="000C7F83" w:rsidRDefault="00B163F2" w:rsidP="00B163F2">
      <w:pPr>
        <w:tabs>
          <w:tab w:val="left" w:pos="7920"/>
        </w:tabs>
        <w:spacing w:after="0"/>
        <w:ind w:firstLine="720"/>
        <w:jc w:val="both"/>
        <w:rPr>
          <w:rFonts w:ascii="Sylfaen" w:hAnsi="Sylfaen" w:cs="Sylfaen"/>
          <w:sz w:val="6"/>
          <w:szCs w:val="24"/>
          <w:lang w:val="hy-AM"/>
        </w:rPr>
      </w:pPr>
    </w:p>
    <w:p w14:paraId="35CEEFB6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Դատարանն արձանագրում է, որ հայցադիմումը ներկայացված է 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>կան դատավարության օրենսգրքի 121-րդ և 122-րդ հոդվածների պահանջներին համապատաս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 xml:space="preserve">խան և բացակայում են նույն օրենսգրքի 126-րդ և 127-րդ </w:t>
      </w:r>
      <w:r w:rsidRPr="008F783C">
        <w:rPr>
          <w:rFonts w:ascii="Sylfaen" w:hAnsi="Sylfaen" w:cs="Sylfaen"/>
          <w:sz w:val="24"/>
          <w:szCs w:val="24"/>
          <w:lang w:val="hy-AM"/>
        </w:rPr>
        <w:lastRenderedPageBreak/>
        <w:t xml:space="preserve">հոդվածներով սահմանված հայցադիմումի ընդունումը մերժելու կամ վերադարձնելու հիմքերը: </w:t>
      </w:r>
    </w:p>
    <w:p w14:paraId="5ECEE29F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41D8CEDE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Դատարանն գտնում է, որ սույն վեճը քննության է ենթակա 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>կան դատավարության օրենսգրքի 27.2 գլխով սահմանված հատուկ հայցային վարույթի կարգով, որպիսի պարագայում՝ հիմք ընդունելով 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>կան դատավարության օրենսգրքի 234.6-րդ հոդվածը, անհրաժեշտ է Պատասխանողից պահանջել գնման գործընթացի հետ կապված պատասխանողի տիրապետման տակ գտնվող բոլոր ապացույցները:</w:t>
      </w:r>
    </w:p>
    <w:p w14:paraId="35850413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4AFA162F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Անդրադառնալով գործը դատական նիստում քննության առնելու մասին հայցվորի ներկայացուցչի միջնորդությանը, ապա դատարանը գտնում է, որ այն ենթակա է բավարարման՝ հետևյալ հիմնավորմամբ.</w:t>
      </w:r>
    </w:p>
    <w:p w14:paraId="7731D546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4DCFD437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ՀՀ քաղաքացիա</w:t>
      </w:r>
      <w:r w:rsidRPr="008F783C">
        <w:rPr>
          <w:rFonts w:ascii="Sylfaen" w:hAnsi="Sylfaen" w:cs="Sylfaen"/>
          <w:sz w:val="24"/>
          <w:szCs w:val="24"/>
          <w:lang w:val="hy-AM"/>
        </w:rPr>
        <w:softHyphen/>
        <w:t xml:space="preserve">կան դատավարության օրենսգրքի 234.9-րդ հոդվածի համաձայն՝ դատարանը սույն գլխով նախատեսված վեճերով գործերը քննում և դրանց վերաբերյալ վճիռները և որոշումները կայացնում է գրավոր ընթացակարգով, բացառությամբ այն դեպքերի, երբ դատարանը գործին մասնակցող անձի միջնորդությամբ կամ իր նախաձեռնությամբ եկել է եզրահանգման, որ անհրաժեշտ է գործը քննել դատական նիստում: </w:t>
      </w:r>
    </w:p>
    <w:p w14:paraId="390D3080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4A0A7544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Նույն հոդվածի 4-րդ մասի համաձայն՝ գործը դատական նիստում քննելու հարցը կարող է լուծվել նաև հայցադիմումը վարույթ ընդունելու մասին որոշմամբ:</w:t>
      </w:r>
    </w:p>
    <w:p w14:paraId="0E419895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05874EAB" w14:textId="77777777" w:rsidR="00B163F2" w:rsidRPr="008F783C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8F783C">
        <w:rPr>
          <w:rFonts w:ascii="Sylfaen" w:hAnsi="Sylfaen" w:cs="Sylfaen"/>
          <w:sz w:val="24"/>
          <w:szCs w:val="24"/>
          <w:lang w:val="hy-AM"/>
        </w:rPr>
        <w:t>Տվյալ դեպքու</w:t>
      </w:r>
      <w:r w:rsidRPr="004A3CD1">
        <w:rPr>
          <w:rFonts w:ascii="Sylfaen" w:hAnsi="Sylfaen" w:cs="Sylfaen"/>
          <w:sz w:val="24"/>
          <w:szCs w:val="24"/>
          <w:lang w:val="hy-AM"/>
        </w:rPr>
        <w:t>մ</w:t>
      </w:r>
      <w:r w:rsidRPr="008F783C">
        <w:rPr>
          <w:rFonts w:ascii="Sylfaen" w:hAnsi="Sylfaen" w:cs="Sylfaen"/>
          <w:sz w:val="24"/>
          <w:szCs w:val="24"/>
          <w:lang w:val="hy-AM"/>
        </w:rPr>
        <w:t xml:space="preserve">, ելնելով ներկայացված վեճի և հայցապահանջների բովանդակությունից, առկա է կողմերի հետ գործի լուծման համար էական նշանակություն ունեցող փաստերի քննության անհրաժեշտություն, որպիսի պարագայում առկա է առնվազն մեկ դատական նիստ անցկացնելու անհրաժեշտություն: </w:t>
      </w:r>
    </w:p>
    <w:p w14:paraId="32E1B4FD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17E91099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Ելնելով վերոգրյալից և ղեկավարվելով ՀՀ քաղաքացիական դատավարության օրենսգրքի 124, 125, 234.5 և 234.6, 234.9, 199-200 հոդվածներով`</w:t>
      </w:r>
    </w:p>
    <w:p w14:paraId="632E8A62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8"/>
          <w:szCs w:val="24"/>
          <w:lang w:val="hy-AM"/>
        </w:rPr>
      </w:pPr>
    </w:p>
    <w:p w14:paraId="0B7FB26A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4A3CD1">
        <w:rPr>
          <w:rFonts w:ascii="Sylfaen" w:hAnsi="Sylfaen" w:cs="Sylfaen"/>
          <w:b/>
          <w:sz w:val="24"/>
          <w:szCs w:val="24"/>
          <w:lang w:val="hy-AM"/>
        </w:rPr>
        <w:t>Ո Ր Ո Շ Ե Ց</w:t>
      </w:r>
    </w:p>
    <w:p w14:paraId="3CEC33B2" w14:textId="77777777" w:rsidR="00B163F2" w:rsidRPr="00110E0D" w:rsidRDefault="00B163F2" w:rsidP="00B163F2">
      <w:pPr>
        <w:spacing w:after="0"/>
        <w:ind w:left="-540" w:right="-5" w:firstLine="540"/>
        <w:jc w:val="both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1. </w:t>
      </w:r>
      <w:r w:rsidRPr="00110E0D">
        <w:rPr>
          <w:rFonts w:ascii="Sylfaen" w:hAnsi="Sylfaen" w:cs="Sylfaen"/>
          <w:sz w:val="24"/>
          <w:szCs w:val="24"/>
          <w:lang w:val="hy-AM"/>
        </w:rPr>
        <w:t>Հայցադիմում</w:t>
      </w:r>
      <w:r w:rsidRPr="00110E0D">
        <w:rPr>
          <w:rFonts w:ascii="Sylfaen" w:hAnsi="Sylfaen" w:cs="Sylfaen"/>
          <w:sz w:val="24"/>
          <w:szCs w:val="24"/>
          <w:lang w:val="it-IT"/>
        </w:rPr>
        <w:t>ը</w:t>
      </w:r>
      <w:r w:rsidRPr="00110E0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10E0D">
        <w:rPr>
          <w:rFonts w:ascii="Sylfaen" w:hAnsi="Sylfaen" w:cs="Sylfaen"/>
          <w:sz w:val="24"/>
          <w:szCs w:val="24"/>
          <w:lang w:val="it-IT"/>
        </w:rPr>
        <w:t>համարել վարույթ ընդունված սկզբնական ներկայացման օրը։</w:t>
      </w:r>
    </w:p>
    <w:p w14:paraId="4C880D6D" w14:textId="77777777" w:rsidR="00B163F2" w:rsidRPr="00721EA5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8"/>
          <w:szCs w:val="24"/>
          <w:lang w:val="it-IT"/>
        </w:rPr>
      </w:pPr>
    </w:p>
    <w:p w14:paraId="1A77FFAB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2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. Ըստ հայցի </w:t>
      </w:r>
      <w:r>
        <w:rPr>
          <w:rFonts w:ascii="Sylfaen" w:hAnsi="Sylfaen" w:cs="Sylfaen"/>
          <w:sz w:val="24"/>
          <w:szCs w:val="24"/>
          <w:lang w:val="hy-AM"/>
        </w:rPr>
        <w:t>«ՍՕՍ ՍԻՍԹԵՄՍ»</w:t>
      </w:r>
      <w:r w:rsidRPr="00CB415E">
        <w:rPr>
          <w:rFonts w:ascii="Sylfaen" w:hAnsi="Sylfaen" w:cs="Sylfaen"/>
          <w:sz w:val="24"/>
          <w:szCs w:val="24"/>
          <w:lang w:val="hy-AM"/>
        </w:rPr>
        <w:t xml:space="preserve"> ՍՊ ընկերության ընդդեմ Հ</w:t>
      </w:r>
      <w:r>
        <w:rPr>
          <w:rFonts w:ascii="Sylfaen" w:hAnsi="Sylfaen" w:cs="Sylfaen"/>
          <w:sz w:val="24"/>
          <w:szCs w:val="24"/>
          <w:lang w:val="hy-AM"/>
        </w:rPr>
        <w:t xml:space="preserve">այաստանի Հանրապետություն՝ ի դեմս ՀՀ ԿԱ ոստիկանության՝ մինչև իրավունքի խախտումը եղած դրությունը վերականգնելու, այն է՝ «ՀՀ Ո ԷԱՃԾՁԲ-2023-ՊՊԳՎ/ԳԼՈԲԱԼ/Ա-2» ծածկագրով էլեկտրոնային աճուրդ հայտարարելը անվավեր ճանաչելու պահանջի վերաբերյալ </w:t>
      </w:r>
      <w:r w:rsidRPr="004A3CD1">
        <w:rPr>
          <w:rFonts w:ascii="Sylfaen" w:hAnsi="Sylfaen" w:cs="Sylfaen"/>
          <w:sz w:val="24"/>
          <w:szCs w:val="24"/>
          <w:lang w:val="hy-AM"/>
        </w:rPr>
        <w:t>հայցադիմումն ընդունել վարույթ:</w:t>
      </w:r>
    </w:p>
    <w:p w14:paraId="0897FA46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4968F6EB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3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. Պատասխանող </w:t>
      </w:r>
      <w:r w:rsidRPr="00CB415E"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  <w:lang w:val="hy-AM"/>
        </w:rPr>
        <w:t>այաստանի Հանրապետություն՝ ի դեմս ՀՀ ԿԱ ոստիկանությունից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 պահանջել գնման գործընթացի հետ կապված պատասխանողի տիրապետման տակ գտնվող բոլոր ապացույցները:</w:t>
      </w:r>
    </w:p>
    <w:p w14:paraId="5AD564A5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4782EE86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4</w:t>
      </w:r>
      <w:r w:rsidRPr="004A3CD1">
        <w:rPr>
          <w:rFonts w:ascii="Sylfaen" w:hAnsi="Sylfaen" w:cs="Sylfaen"/>
          <w:sz w:val="24"/>
          <w:szCs w:val="24"/>
          <w:lang w:val="hy-AM"/>
        </w:rPr>
        <w:t>. Պարզաբանել կողմերին, որ՝</w:t>
      </w:r>
    </w:p>
    <w:p w14:paraId="050569B1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ապացույցներ պահանջելու վերաբերյալ որոշումը կատարվում է պատասխանողի կողմից որոշումն ստանալուց հետո՝ հնգօրյա ժամկետում, և այդ ժամկետում պատաս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խանողի կողմից ապացույցներ պահանջելու վերաբերյալ որոշման պահանջները չկատար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վելու դեպքում գործը քննվում է դրանում առկա ապացույցների հիման վրա, իսկ հայցվորի վկայակոչած այն փաստերը, որոնք ենթակա են հաստատման պատասխանողի տիրա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պետման տակ գտնվող ապացույցներով, համարվում են հաստատված:</w:t>
      </w:r>
    </w:p>
    <w:p w14:paraId="3BB46B11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վիճարկվող գործողությունների (անգործության) և որոշումների հիմքում ընկած հանգամանքների, ինչպես նաև տվյալ գործողությունների (անգործության) կատարման և որոշման ընդունման օրենքով, այլ իրավական ակտերով սահմանված կարգը պահպանված լինելու փաստերն ապացուցելու պարտականությունը կրում է պատասխանողը.</w:t>
      </w:r>
    </w:p>
    <w:p w14:paraId="137C34C2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պատասխանողը վիճարկվող գործողությունների (անգործության) և որոշումների իրավաչափությունը հիմնավորող ապացույցներ կարող է ներկայացնել միայն ապացույց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ները պահանջելու որոշման կատարման ընթացքում, բացառությամբ այն դեպքերի, երբ հիմնավորում է ապացույցի ներկայացման անհնարինությունը իրենից անկախ պատճառներով:</w:t>
      </w:r>
    </w:p>
    <w:p w14:paraId="1F00B831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հայցադիմումի պատասխանը ներկայացվում է հայցադիմումը վարույթ ընդունելու մասին որոշումն ստանալուց հետո՝ հնգօրյա ժամկետում:</w:t>
      </w:r>
    </w:p>
    <w:p w14:paraId="79A6EEBD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 w:rsidRPr="004A3CD1">
        <w:rPr>
          <w:rFonts w:ascii="Sylfaen" w:hAnsi="Sylfaen" w:cs="Sylfaen"/>
          <w:sz w:val="24"/>
          <w:szCs w:val="24"/>
          <w:lang w:val="hy-AM"/>
        </w:rPr>
        <w:t>- քաղաքացիական դատավարության օրենսգրքի 234.11 հոդվածի համաձայն՝ պատվիրատուի և գնահատող հանձնաժողովի գործողությունների (անգործության) և որոշումների (բացառությամբ «Գնումների մասին» Հայաստանի Հանրապետության օրենքի 6-րդ հոդվածի 2-րդ մասով նախատեսված որոշումների) բողոքարկումն ինքնաբերաբար կասեցնում է գնման գործընթացը` սույն օրենսգրքի 234.6-րդ հոդվածի 5-րդ մասով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օրը:</w:t>
      </w:r>
    </w:p>
    <w:p w14:paraId="1421B8AE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6CB6B3F7" w14:textId="77777777" w:rsidR="00B163F2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6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. Գործի քննությունն իրականացնել դատական նիստով, որը տեղի կունենա 2023թ. </w:t>
      </w:r>
      <w:r>
        <w:rPr>
          <w:rFonts w:ascii="Sylfaen" w:hAnsi="Sylfaen" w:cs="Sylfaen"/>
          <w:sz w:val="24"/>
          <w:szCs w:val="24"/>
          <w:lang w:val="hy-AM"/>
        </w:rPr>
        <w:t>փետրվարի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13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-ին, ժամը՝ </w:t>
      </w:r>
      <w:r>
        <w:rPr>
          <w:rFonts w:ascii="Sylfaen" w:hAnsi="Sylfaen" w:cs="Sylfaen"/>
          <w:sz w:val="24"/>
          <w:szCs w:val="24"/>
          <w:lang w:val="hy-AM"/>
        </w:rPr>
        <w:t>15:00</w:t>
      </w:r>
      <w:r w:rsidRPr="004A3CD1">
        <w:rPr>
          <w:rFonts w:ascii="Sylfaen" w:hAnsi="Sylfaen" w:cs="Sylfaen"/>
          <w:sz w:val="24"/>
          <w:szCs w:val="24"/>
          <w:lang w:val="hy-AM"/>
        </w:rPr>
        <w:t xml:space="preserve">-ին ՀՀ Երևան քաղաքի առաջին ատյանի ընդհանուր իրավասության դատարանի Էրեբունու նստավայրի (հասցե` ՀՀ, ք.Երևան, Մ.Խորենացի 162Ա) դատական նիստերի թիվ </w:t>
      </w:r>
      <w:r>
        <w:rPr>
          <w:rFonts w:ascii="Sylfaen" w:hAnsi="Sylfaen" w:cs="Sylfaen"/>
          <w:sz w:val="24"/>
          <w:szCs w:val="24"/>
          <w:lang w:val="hy-AM"/>
        </w:rPr>
        <w:t xml:space="preserve">6 </w:t>
      </w:r>
      <w:r w:rsidRPr="004A3CD1">
        <w:rPr>
          <w:rFonts w:ascii="Sylfaen" w:hAnsi="Sylfaen" w:cs="Sylfaen"/>
          <w:sz w:val="24"/>
          <w:szCs w:val="24"/>
          <w:lang w:val="hy-AM"/>
        </w:rPr>
        <w:t>դահլիճում:</w:t>
      </w:r>
    </w:p>
    <w:p w14:paraId="3822F2E2" w14:textId="77777777" w:rsidR="00B163F2" w:rsidRPr="000C7F83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6"/>
          <w:szCs w:val="24"/>
          <w:lang w:val="hy-AM"/>
        </w:rPr>
      </w:pPr>
    </w:p>
    <w:p w14:paraId="2FCC8E29" w14:textId="77777777" w:rsidR="00B163F2" w:rsidRPr="004A3CD1" w:rsidRDefault="00B163F2" w:rsidP="00B163F2">
      <w:pPr>
        <w:pStyle w:val="ListParagraph"/>
        <w:tabs>
          <w:tab w:val="left" w:pos="7920"/>
        </w:tabs>
        <w:spacing w:after="0"/>
        <w:ind w:left="0" w:firstLine="709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Times Armenian" w:hAnsi="Sylfaen"/>
          <w:noProof/>
        </w:rPr>
        <w:drawing>
          <wp:anchor distT="0" distB="0" distL="114300" distR="114300" simplePos="0" relativeHeight="251664384" behindDoc="1" locked="0" layoutInCell="1" allowOverlap="1" wp14:anchorId="0970D2AD" wp14:editId="484EDE8F">
            <wp:simplePos x="0" y="0"/>
            <wp:positionH relativeFrom="column">
              <wp:posOffset>2403475</wp:posOffset>
            </wp:positionH>
            <wp:positionV relativeFrom="paragraph">
              <wp:posOffset>318262</wp:posOffset>
            </wp:positionV>
            <wp:extent cx="1029335" cy="1122045"/>
            <wp:effectExtent l="0" t="0" r="0" b="0"/>
            <wp:wrapTight wrapText="bothSides">
              <wp:wrapPolygon edited="0">
                <wp:start x="0" y="0"/>
                <wp:lineTo x="0" y="21270"/>
                <wp:lineTo x="21187" y="21270"/>
                <wp:lineTo x="2118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sz w:val="24"/>
          <w:szCs w:val="24"/>
          <w:lang w:val="hy-AM"/>
        </w:rPr>
        <w:t>7</w:t>
      </w:r>
      <w:r w:rsidRPr="004A3CD1">
        <w:rPr>
          <w:rFonts w:ascii="Sylfaen" w:hAnsi="Sylfaen" w:cs="Sylfaen"/>
          <w:sz w:val="24"/>
          <w:szCs w:val="24"/>
          <w:lang w:val="hy-AM"/>
        </w:rPr>
        <w:t>. Որոշումն օրինական ուժի մեջ է մտնում կայացման պահից և ենթակա չէ բողո</w:t>
      </w:r>
      <w:r w:rsidRPr="004A3CD1">
        <w:rPr>
          <w:rFonts w:ascii="Sylfaen" w:hAnsi="Sylfaen" w:cs="Sylfaen"/>
          <w:sz w:val="24"/>
          <w:szCs w:val="24"/>
          <w:lang w:val="hy-AM"/>
        </w:rPr>
        <w:softHyphen/>
        <w:t>քարկման:</w:t>
      </w:r>
    </w:p>
    <w:p w14:paraId="55768E5D" w14:textId="77777777" w:rsidR="00B163F2" w:rsidRPr="00B74683" w:rsidRDefault="00B163F2" w:rsidP="00B163F2">
      <w:pPr>
        <w:tabs>
          <w:tab w:val="left" w:pos="7920"/>
        </w:tabs>
        <w:spacing w:after="0" w:line="240" w:lineRule="auto"/>
        <w:ind w:firstLine="720"/>
        <w:jc w:val="both"/>
        <w:rPr>
          <w:rFonts w:ascii="Sylfaen" w:hAnsi="Sylfaen" w:cs="Sylfaen"/>
          <w:sz w:val="14"/>
          <w:szCs w:val="24"/>
          <w:lang w:val="nb-NO"/>
        </w:rPr>
      </w:pPr>
    </w:p>
    <w:p w14:paraId="40406CF6" w14:textId="77777777" w:rsidR="00B163F2" w:rsidRDefault="00B163F2" w:rsidP="00B163F2">
      <w:pPr>
        <w:pStyle w:val="BodyTextIndent"/>
        <w:spacing w:after="0" w:line="240" w:lineRule="auto"/>
        <w:jc w:val="center"/>
        <w:rPr>
          <w:rFonts w:ascii="Sylfaen" w:hAnsi="Sylfaen"/>
          <w:b/>
          <w:iCs/>
          <w:color w:val="000000"/>
          <w:sz w:val="24"/>
          <w:szCs w:val="24"/>
          <w:lang w:val="hy-AM"/>
        </w:rPr>
      </w:pPr>
      <w:r w:rsidRPr="005C3EEC">
        <w:rPr>
          <w:rFonts w:ascii="Sylfaen" w:hAnsi="Sylfaen"/>
          <w:b/>
          <w:iCs/>
          <w:color w:val="000000"/>
          <w:sz w:val="24"/>
          <w:szCs w:val="24"/>
          <w:lang w:val="hy-AM"/>
        </w:rPr>
        <w:t>ԴԱՏԱՎՈՐ`</w:t>
      </w:r>
      <w:r w:rsidRPr="005C3EEC">
        <w:rPr>
          <w:rFonts w:ascii="Sylfaen" w:hAnsi="Sylfaen"/>
          <w:b/>
          <w:iCs/>
          <w:color w:val="000000"/>
          <w:sz w:val="24"/>
          <w:szCs w:val="24"/>
          <w:lang w:val="hy-AM"/>
        </w:rPr>
        <w:tab/>
      </w:r>
      <w:r w:rsidRPr="005C3EEC">
        <w:rPr>
          <w:rFonts w:ascii="Sylfaen" w:hAnsi="Sylfaen"/>
          <w:b/>
          <w:iCs/>
          <w:color w:val="000000"/>
          <w:sz w:val="24"/>
          <w:szCs w:val="24"/>
          <w:lang w:val="hy-AM"/>
        </w:rPr>
        <w:tab/>
      </w:r>
      <w:r w:rsidRPr="005C3EEC">
        <w:rPr>
          <w:rFonts w:ascii="Sylfaen" w:hAnsi="Sylfaen"/>
          <w:b/>
          <w:iCs/>
          <w:color w:val="000000"/>
          <w:sz w:val="24"/>
          <w:szCs w:val="24"/>
          <w:lang w:val="hy-AM"/>
        </w:rPr>
        <w:tab/>
      </w:r>
      <w:r w:rsidRPr="005C3EEC">
        <w:rPr>
          <w:rFonts w:ascii="Sylfaen" w:hAnsi="Sylfaen"/>
          <w:b/>
          <w:iCs/>
          <w:color w:val="000000"/>
          <w:sz w:val="24"/>
          <w:szCs w:val="24"/>
          <w:lang w:val="hy-AM"/>
        </w:rPr>
        <w:tab/>
      </w:r>
      <w:r w:rsidRPr="005C3EEC">
        <w:rPr>
          <w:rFonts w:ascii="Sylfaen" w:hAnsi="Sylfaen"/>
          <w:b/>
          <w:iCs/>
          <w:color w:val="000000"/>
          <w:sz w:val="24"/>
          <w:szCs w:val="24"/>
          <w:lang w:val="hy-AM"/>
        </w:rPr>
        <w:tab/>
      </w:r>
      <w:r>
        <w:rPr>
          <w:rFonts w:ascii="Sylfaen" w:hAnsi="Sylfaen"/>
          <w:b/>
          <w:iCs/>
          <w:color w:val="000000"/>
          <w:sz w:val="24"/>
          <w:szCs w:val="24"/>
          <w:lang w:val="hy-AM"/>
        </w:rPr>
        <w:t>ԼԻԶԱ  ԳՐԻԳՈՐՅԱՆ</w:t>
      </w:r>
    </w:p>
    <w:p w14:paraId="02A0F7C8" w14:textId="77777777" w:rsidR="00B163F2" w:rsidRDefault="00B163F2" w:rsidP="00B163F2">
      <w:pPr>
        <w:pStyle w:val="BodyTextIndent"/>
        <w:spacing w:after="0" w:line="240" w:lineRule="auto"/>
        <w:jc w:val="center"/>
        <w:rPr>
          <w:rFonts w:ascii="Sylfaen" w:hAnsi="Sylfaen"/>
          <w:b/>
          <w:iCs/>
          <w:color w:val="000000"/>
          <w:sz w:val="24"/>
          <w:szCs w:val="24"/>
          <w:lang w:val="hy-AM"/>
        </w:rPr>
      </w:pPr>
    </w:p>
    <w:p w14:paraId="414FBEFE" w14:textId="4875880F" w:rsidR="006D7C84" w:rsidRPr="00B163F2" w:rsidRDefault="006D7C84">
      <w:pPr>
        <w:rPr>
          <w:lang w:val="hy-AM"/>
        </w:rPr>
      </w:pPr>
      <w:bookmarkStart w:id="1" w:name="_GoBack"/>
      <w:bookmarkEnd w:id="0"/>
      <w:bookmarkEnd w:id="1"/>
    </w:p>
    <w:sectPr w:rsidR="006D7C84" w:rsidRPr="00B163F2" w:rsidSect="00B163F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3C"/>
    <w:rsid w:val="004A487C"/>
    <w:rsid w:val="005E723C"/>
    <w:rsid w:val="006D7C84"/>
    <w:rsid w:val="00863734"/>
    <w:rsid w:val="00B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8DA6"/>
  <w15:chartTrackingRefBased/>
  <w15:docId w15:val="{8BACBCC1-E3A1-470C-A4B0-89C208D2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F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163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B163F2"/>
    <w:pPr>
      <w:spacing w:after="0" w:line="240" w:lineRule="auto"/>
      <w:jc w:val="both"/>
    </w:pPr>
    <w:rPr>
      <w:rFonts w:ascii="Times Armeni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63F2"/>
    <w:rPr>
      <w:rFonts w:ascii="Times Armenian" w:eastAsia="Times New Roman" w:hAnsi="Times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163F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163F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163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63F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163F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nhideWhenUsed/>
    <w:rsid w:val="00B16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Minasyan</dc:creator>
  <cp:keywords>https:/mul2-minfin.gov.am/tasks/583092/oneclick/da7c8a6ca95d41ceb78f22c3b00031c5a1d1065399d01e840866aed9bca62f33.docx?token=1c29c3ce138f8b185b3d9e7ccc25ed55</cp:keywords>
  <dc:description/>
  <cp:lastModifiedBy>Gor Mehrabyan</cp:lastModifiedBy>
  <cp:revision>2</cp:revision>
  <dcterms:created xsi:type="dcterms:W3CDTF">2023-01-27T11:58:00Z</dcterms:created>
  <dcterms:modified xsi:type="dcterms:W3CDTF">2023-01-27T11:58:00Z</dcterms:modified>
</cp:coreProperties>
</file>